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D9D9D9"/>
  <w:body>
    <w:p w:rsidR="00000000" w:rsidDel="00000000" w:rsidP="00000000" w:rsidRDefault="00000000" w:rsidRPr="00000000" w14:paraId="00000001">
      <w:pPr>
        <w:spacing w:after="240" w:lineRule="auto"/>
        <w:rPr/>
      </w:pPr>
      <w:r w:rsidDel="00000000" w:rsidR="00000000" w:rsidRPr="00000000">
        <w:rPr/>
        <w:drawing>
          <wp:inline distB="114300" distT="114300" distL="114300" distR="114300">
            <wp:extent cx="3037407" cy="109061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7407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Rule="auto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https://www.breakthroughbasketball.com/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161497" cy="1909449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1497" cy="1909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3981450</wp:posOffset>
                </wp:positionH>
                <wp:positionV relativeFrom="paragraph">
                  <wp:posOffset>285750</wp:posOffset>
                </wp:positionV>
                <wp:extent cx="2988338" cy="1578557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99225" y="607000"/>
                          <a:ext cx="2846100" cy="149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Julius Sans One" w:cs="Julius Sans One" w:eastAsia="Julius Sans One" w:hAnsi="Julius Sans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8"/>
                                <w:vertAlign w:val="baseline"/>
                              </w:rPr>
                              <w:t xml:space="preserve">ONLINE </w:t>
                            </w:r>
                            <w:r w:rsidDel="00000000" w:rsidR="00000000" w:rsidRPr="00000000">
                              <w:rPr>
                                <w:rFonts w:ascii="Julius Sans One" w:cs="Julius Sans One" w:eastAsia="Julius Sans One" w:hAnsi="Julius Sans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8"/>
                                <w:vertAlign w:val="baseline"/>
                              </w:rPr>
                              <w:t xml:space="preserve">COACHING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Julius Sans One" w:cs="Julius Sans One" w:eastAsia="Julius Sans One" w:hAnsi="Julius Sans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Julius Sans One" w:cs="Julius Sans One" w:eastAsia="Julius Sans One" w:hAnsi="Julius Sans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8"/>
                                <w:vertAlign w:val="baseline"/>
                              </w:rPr>
                              <w:t xml:space="preserve">RESOURCES 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3981450</wp:posOffset>
                </wp:positionH>
                <wp:positionV relativeFrom="paragraph">
                  <wp:posOffset>285750</wp:posOffset>
                </wp:positionV>
                <wp:extent cx="2988338" cy="1578557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338" cy="15785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240" w:before="240" w:lineRule="auto"/>
        <w:rPr>
          <w:color w:val="1155cc"/>
          <w:u w:val="singl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https://www.coachesclipboard.net/BasketballDrills.html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2928938" cy="1647527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1647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https://www.swagbucks.com/shop/basketball-safety-drills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60130" cy="241364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0130" cy="2413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https://devzone.positivecoach.org/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coachesclipboard.net/BasketballDrills.html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swagbucks.com/shop/basketball-safety-drill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yperlink" Target="https://devzone.positivecoach.org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breakthroughbasketball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